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B9" w:rsidRDefault="00B107CB" w:rsidP="005C6780">
      <w:pPr>
        <w:rPr>
          <w:b/>
        </w:rPr>
      </w:pPr>
      <w:r>
        <w:rPr>
          <w:b/>
        </w:rPr>
        <w:t>ENG 114-Module 5</w:t>
      </w:r>
    </w:p>
    <w:p w:rsidR="002326B9" w:rsidRDefault="002326B9" w:rsidP="005C6780">
      <w:pPr>
        <w:rPr>
          <w:b/>
        </w:rPr>
      </w:pPr>
    </w:p>
    <w:p w:rsidR="005C6780" w:rsidRDefault="005C6780" w:rsidP="005C6780">
      <w:pPr>
        <w:rPr>
          <w:b/>
        </w:rPr>
      </w:pPr>
      <w:r w:rsidRPr="005C6780">
        <w:rPr>
          <w:b/>
        </w:rPr>
        <w:t>STUDENT RESUME CRITIQUE ACTIVITY</w:t>
      </w:r>
    </w:p>
    <w:p w:rsidR="005C6780" w:rsidRDefault="005C6780" w:rsidP="005C6780">
      <w:pPr>
        <w:rPr>
          <w:b/>
        </w:rPr>
      </w:pPr>
      <w:r>
        <w:rPr>
          <w:b/>
        </w:rPr>
        <w:t>Instructions:</w:t>
      </w:r>
    </w:p>
    <w:p w:rsidR="005C6780" w:rsidRDefault="005C6780" w:rsidP="005C6780">
      <w:pPr>
        <w:rPr>
          <w:b/>
        </w:rPr>
      </w:pPr>
      <w:r>
        <w:rPr>
          <w:b/>
        </w:rPr>
        <w:t xml:space="preserve">Using the sample resume provided below and the knowledge you have gained from your research and activities regarding selecting and developing a relevant resume document, apply your skills by critiquing the resume below. Use the track changes option in Microsoft Word found under the menu labeled REVIEW at the top of your screen.  Select Track Changes from the toolbar and click TRACK CHANGES again.  All of your recommendations should show in red.  If you need to comment, click the NEW COMMENT button at the toolbar beside the item you want to comment on.  Whenever documents are submitted to the Career Center for review, this is how we </w:t>
      </w:r>
      <w:r w:rsidR="006F7D58">
        <w:rPr>
          <w:b/>
        </w:rPr>
        <w:t>mark</w:t>
      </w:r>
      <w:r w:rsidR="00BA66D1">
        <w:rPr>
          <w:b/>
        </w:rPr>
        <w:t xml:space="preserve"> </w:t>
      </w:r>
      <w:r w:rsidR="006F7D58">
        <w:rPr>
          <w:b/>
        </w:rPr>
        <w:t>up</w:t>
      </w:r>
      <w:r>
        <w:rPr>
          <w:b/>
        </w:rPr>
        <w:t xml:space="preserve"> customer documents and return them with feedback.  You may switch between the mark up view or the final version with all recommended changes using the tool bar on your screen</w:t>
      </w:r>
      <w:r w:rsidR="00921E76">
        <w:rPr>
          <w:b/>
        </w:rPr>
        <w:t>.</w:t>
      </w:r>
    </w:p>
    <w:p w:rsidR="00921E76" w:rsidRPr="00921E76" w:rsidRDefault="00921E76" w:rsidP="005C6780">
      <w:pPr>
        <w:rPr>
          <w:sz w:val="20"/>
          <w:szCs w:val="20"/>
        </w:rPr>
      </w:pPr>
      <w:r w:rsidRPr="00921E76">
        <w:rPr>
          <w:sz w:val="20"/>
          <w:szCs w:val="20"/>
        </w:rPr>
        <w:t>*Resume sample is purely fictional and is not intended nor does it represent a real person</w:t>
      </w:r>
      <w:r>
        <w:rPr>
          <w:sz w:val="20"/>
          <w:szCs w:val="20"/>
        </w:rPr>
        <w:t>. However, it does contain actual resume mistakes made by most people.</w:t>
      </w:r>
    </w:p>
    <w:p w:rsidR="00AD71FE" w:rsidRPr="00AD71FE" w:rsidRDefault="00AD71FE" w:rsidP="00AD71FE">
      <w:pPr>
        <w:rPr>
          <w:b/>
          <w:color w:val="FF0000"/>
          <w:u w:val="single"/>
        </w:rPr>
      </w:pPr>
      <w:r w:rsidRPr="00AD71FE">
        <w:rPr>
          <w:b/>
          <w:color w:val="FF0000"/>
          <w:u w:val="single"/>
        </w:rPr>
        <w:t>Hint:  There are more than 25 errors in the document</w:t>
      </w:r>
    </w:p>
    <w:p w:rsidR="00921E76" w:rsidRDefault="00921E76" w:rsidP="005C6780">
      <w:pPr>
        <w:rPr>
          <w:b/>
        </w:rPr>
      </w:pPr>
    </w:p>
    <w:p w:rsidR="00921E76" w:rsidRDefault="00921E76" w:rsidP="005C6780">
      <w:pPr>
        <w:rPr>
          <w:b/>
        </w:rPr>
      </w:pPr>
    </w:p>
    <w:p w:rsidR="00921E76" w:rsidRDefault="00921E76" w:rsidP="005C6780">
      <w:pPr>
        <w:rPr>
          <w:b/>
        </w:rPr>
      </w:pPr>
    </w:p>
    <w:p w:rsidR="00921E76" w:rsidRDefault="00921E76" w:rsidP="005C6780">
      <w:pPr>
        <w:rPr>
          <w:b/>
        </w:rPr>
      </w:pPr>
    </w:p>
    <w:p w:rsidR="00921E76" w:rsidRDefault="00921E76" w:rsidP="005C6780">
      <w:pPr>
        <w:rPr>
          <w:b/>
        </w:rPr>
      </w:pPr>
    </w:p>
    <w:p w:rsidR="00921E76" w:rsidRDefault="00921E76" w:rsidP="005C6780">
      <w:pPr>
        <w:rPr>
          <w:b/>
        </w:rPr>
      </w:pPr>
    </w:p>
    <w:p w:rsidR="002326B9" w:rsidRDefault="002326B9" w:rsidP="00921E76">
      <w:pPr>
        <w:spacing w:after="0" w:line="240" w:lineRule="auto"/>
        <w:ind w:firstLine="720"/>
        <w:rPr>
          <w:rFonts w:ascii="Calibri" w:eastAsia="Calibri" w:hAnsi="Calibri" w:cs="Times New Roman"/>
        </w:rPr>
      </w:pPr>
    </w:p>
    <w:p w:rsidR="002326B9" w:rsidRDefault="002326B9" w:rsidP="00921E76">
      <w:pPr>
        <w:spacing w:after="0" w:line="240" w:lineRule="auto"/>
        <w:ind w:firstLine="720"/>
        <w:rPr>
          <w:rFonts w:ascii="Calibri" w:eastAsia="Calibri" w:hAnsi="Calibri" w:cs="Times New Roman"/>
        </w:rPr>
      </w:pPr>
    </w:p>
    <w:p w:rsidR="002326B9" w:rsidRDefault="002326B9" w:rsidP="00921E76">
      <w:pPr>
        <w:spacing w:after="0" w:line="240" w:lineRule="auto"/>
        <w:ind w:firstLine="720"/>
        <w:rPr>
          <w:rFonts w:ascii="Calibri" w:eastAsia="Calibri" w:hAnsi="Calibri" w:cs="Times New Roman"/>
        </w:rPr>
      </w:pPr>
    </w:p>
    <w:p w:rsidR="002326B9" w:rsidRDefault="002326B9" w:rsidP="00921E76">
      <w:pPr>
        <w:spacing w:after="0" w:line="240" w:lineRule="auto"/>
        <w:ind w:firstLine="720"/>
        <w:rPr>
          <w:rFonts w:ascii="Calibri" w:eastAsia="Calibri" w:hAnsi="Calibri" w:cs="Times New Roman"/>
        </w:rPr>
      </w:pPr>
    </w:p>
    <w:p w:rsidR="002326B9" w:rsidRDefault="002326B9" w:rsidP="00921E76">
      <w:pPr>
        <w:spacing w:after="0" w:line="240" w:lineRule="auto"/>
        <w:ind w:firstLine="720"/>
        <w:rPr>
          <w:rFonts w:ascii="Calibri" w:eastAsia="Calibri" w:hAnsi="Calibri" w:cs="Times New Roman"/>
        </w:rPr>
      </w:pPr>
    </w:p>
    <w:p w:rsidR="002326B9" w:rsidRDefault="002326B9" w:rsidP="00921E76">
      <w:pPr>
        <w:spacing w:after="0" w:line="240" w:lineRule="auto"/>
        <w:ind w:firstLine="720"/>
        <w:rPr>
          <w:rFonts w:ascii="Calibri" w:eastAsia="Calibri" w:hAnsi="Calibri" w:cs="Times New Roman"/>
        </w:rPr>
      </w:pPr>
    </w:p>
    <w:p w:rsidR="002326B9" w:rsidRDefault="002326B9" w:rsidP="00921E76">
      <w:pPr>
        <w:spacing w:after="0" w:line="240" w:lineRule="auto"/>
        <w:ind w:firstLine="720"/>
        <w:rPr>
          <w:rFonts w:ascii="Calibri" w:eastAsia="Calibri" w:hAnsi="Calibri" w:cs="Times New Roman"/>
        </w:rPr>
      </w:pPr>
    </w:p>
    <w:p w:rsidR="002326B9" w:rsidRDefault="002326B9" w:rsidP="00921E76">
      <w:pPr>
        <w:spacing w:after="0" w:line="240" w:lineRule="auto"/>
        <w:ind w:firstLine="720"/>
        <w:rPr>
          <w:rFonts w:ascii="Calibri" w:eastAsia="Calibri" w:hAnsi="Calibri" w:cs="Times New Roman"/>
        </w:rPr>
      </w:pPr>
    </w:p>
    <w:p w:rsidR="002326B9" w:rsidRDefault="002326B9" w:rsidP="00921E76">
      <w:pPr>
        <w:spacing w:after="0" w:line="240" w:lineRule="auto"/>
        <w:ind w:firstLine="720"/>
        <w:rPr>
          <w:rFonts w:ascii="Calibri" w:eastAsia="Calibri" w:hAnsi="Calibri" w:cs="Times New Roman"/>
        </w:rPr>
      </w:pPr>
    </w:p>
    <w:p w:rsidR="002326B9" w:rsidRDefault="002326B9" w:rsidP="00921E76">
      <w:pPr>
        <w:spacing w:after="0" w:line="240" w:lineRule="auto"/>
        <w:ind w:firstLine="720"/>
        <w:rPr>
          <w:rFonts w:ascii="Calibri" w:eastAsia="Calibri" w:hAnsi="Calibri" w:cs="Times New Roman"/>
        </w:rPr>
      </w:pPr>
    </w:p>
    <w:p w:rsidR="002326B9" w:rsidRDefault="002326B9" w:rsidP="00921E76">
      <w:pPr>
        <w:spacing w:after="0" w:line="240" w:lineRule="auto"/>
        <w:ind w:firstLine="720"/>
        <w:rPr>
          <w:rFonts w:ascii="Calibri" w:eastAsia="Calibri" w:hAnsi="Calibri" w:cs="Times New Roman"/>
        </w:rPr>
      </w:pPr>
    </w:p>
    <w:p w:rsidR="002326B9" w:rsidRDefault="002326B9" w:rsidP="00921E76">
      <w:pPr>
        <w:spacing w:after="0" w:line="240" w:lineRule="auto"/>
        <w:ind w:firstLine="720"/>
        <w:rPr>
          <w:rFonts w:ascii="Calibri" w:eastAsia="Calibri" w:hAnsi="Calibri" w:cs="Times New Roman"/>
        </w:rPr>
      </w:pPr>
    </w:p>
    <w:p w:rsidR="002326B9" w:rsidRDefault="006F4F0F" w:rsidP="00921E76">
      <w:pPr>
        <w:spacing w:after="0" w:line="240" w:lineRule="auto"/>
        <w:ind w:firstLine="720"/>
        <w:rPr>
          <w:rFonts w:ascii="Calibri" w:eastAsia="Calibri" w:hAnsi="Calibri" w:cs="Times New Roman"/>
        </w:rPr>
      </w:pPr>
      <w:r>
        <w:rPr>
          <w:rFonts w:ascii="Calibri" w:eastAsia="Calibri" w:hAnsi="Calibri" w:cs="Times New Roman"/>
          <w:noProof/>
        </w:rPr>
        <w:lastRenderedPageBreak/>
        <w:drawing>
          <wp:inline distT="0" distB="0" distL="0" distR="0">
            <wp:extent cx="916362" cy="508363"/>
            <wp:effectExtent l="0" t="0" r="0" b="6350"/>
            <wp:docPr id="3" name="Picture 3" descr="C:\Users\LaGardeD\AppData\Local\Microsoft\Windows\Temporary Internet Files\Content.IE5\LHL7KIOC\MP900384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GardeD\AppData\Local\Microsoft\Windows\Temporary Internet Files\Content.IE5\LHL7KIOC\MP9003848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6362" cy="508363"/>
                    </a:xfrm>
                    <a:prstGeom prst="rect">
                      <a:avLst/>
                    </a:prstGeom>
                    <a:noFill/>
                    <a:ln>
                      <a:noFill/>
                    </a:ln>
                  </pic:spPr>
                </pic:pic>
              </a:graphicData>
            </a:graphic>
          </wp:inline>
        </w:drawing>
      </w:r>
    </w:p>
    <w:p w:rsidR="002326B9" w:rsidRDefault="002326B9" w:rsidP="00921E76">
      <w:pPr>
        <w:spacing w:after="0" w:line="240" w:lineRule="auto"/>
        <w:ind w:firstLine="720"/>
        <w:rPr>
          <w:rFonts w:ascii="Calibri" w:eastAsia="Calibri" w:hAnsi="Calibri" w:cs="Times New Roman"/>
        </w:rPr>
      </w:pPr>
      <w:bookmarkStart w:id="0" w:name="_GoBack"/>
      <w:bookmarkEnd w:id="0"/>
    </w:p>
    <w:p w:rsidR="002326B9" w:rsidRDefault="002326B9" w:rsidP="00921E76">
      <w:pPr>
        <w:spacing w:after="0" w:line="240" w:lineRule="auto"/>
        <w:ind w:firstLine="720"/>
        <w:rPr>
          <w:rFonts w:ascii="Calibri" w:eastAsia="Calibri" w:hAnsi="Calibri" w:cs="Times New Roman"/>
        </w:rPr>
      </w:pPr>
    </w:p>
    <w:p w:rsidR="002326B9" w:rsidRDefault="002326B9" w:rsidP="00921E76">
      <w:pPr>
        <w:spacing w:after="0" w:line="240" w:lineRule="auto"/>
        <w:ind w:firstLine="720"/>
        <w:rPr>
          <w:rFonts w:ascii="Calibri" w:eastAsia="Calibri" w:hAnsi="Calibri" w:cs="Times New Roman"/>
        </w:rPr>
      </w:pPr>
    </w:p>
    <w:p w:rsidR="002326B9" w:rsidRDefault="002326B9" w:rsidP="00921E76">
      <w:pPr>
        <w:spacing w:after="0" w:line="240" w:lineRule="auto"/>
        <w:ind w:firstLine="720"/>
        <w:rPr>
          <w:rFonts w:ascii="Calibri" w:eastAsia="Calibri" w:hAnsi="Calibri" w:cs="Times New Roman"/>
        </w:rPr>
      </w:pPr>
    </w:p>
    <w:p w:rsidR="00921E76" w:rsidRPr="00921E76" w:rsidRDefault="00921E76" w:rsidP="00921E76">
      <w:pPr>
        <w:spacing w:after="0" w:line="240" w:lineRule="auto"/>
        <w:ind w:firstLine="720"/>
        <w:rPr>
          <w:rFonts w:ascii="Calibri" w:eastAsia="Calibri" w:hAnsi="Calibri" w:cs="Times New Roman"/>
        </w:rPr>
      </w:pPr>
      <w:r w:rsidRPr="00921E76">
        <w:rPr>
          <w:rFonts w:ascii="Calibri" w:eastAsia="Calibri" w:hAnsi="Calibri" w:cs="Times New Roman"/>
        </w:rPr>
        <w:t>912 Windmill Dr. Lot 5</w:t>
      </w:r>
      <w:r w:rsidRPr="00921E76">
        <w:rPr>
          <w:rFonts w:ascii="Calibri" w:eastAsia="Calibri" w:hAnsi="Calibri" w:cs="Times New Roman"/>
        </w:rPr>
        <w:tab/>
      </w:r>
      <w:r w:rsidRPr="00921E76">
        <w:rPr>
          <w:rFonts w:ascii="Calibri" w:eastAsia="Calibri" w:hAnsi="Calibri" w:cs="Times New Roman"/>
        </w:rPr>
        <w:tab/>
      </w:r>
      <w:r w:rsidRPr="00921E76">
        <w:rPr>
          <w:rFonts w:ascii="Calibri" w:eastAsia="Calibri" w:hAnsi="Calibri" w:cs="Times New Roman"/>
        </w:rPr>
        <w:tab/>
      </w:r>
      <w:r w:rsidRPr="00921E76">
        <w:rPr>
          <w:rFonts w:ascii="Calibri" w:eastAsia="Calibri" w:hAnsi="Calibri" w:cs="Times New Roman"/>
        </w:rPr>
        <w:tab/>
        <w:t>Phone (252)-811-0013, 516-887-0991</w:t>
      </w:r>
    </w:p>
    <w:p w:rsidR="00921E76" w:rsidRPr="00921E76" w:rsidRDefault="00921E76" w:rsidP="00921E76">
      <w:pPr>
        <w:spacing w:after="0" w:line="240" w:lineRule="auto"/>
        <w:ind w:firstLine="720"/>
        <w:rPr>
          <w:rFonts w:ascii="Calibri" w:eastAsia="Calibri" w:hAnsi="Calibri" w:cs="Times New Roman"/>
        </w:rPr>
      </w:pPr>
      <w:r w:rsidRPr="00921E76">
        <w:rPr>
          <w:rFonts w:ascii="Calibri" w:eastAsia="Calibri" w:hAnsi="Calibri" w:cs="Times New Roman"/>
        </w:rPr>
        <w:t>Richlands, NC 28574</w:t>
      </w:r>
      <w:r w:rsidRPr="00921E76">
        <w:rPr>
          <w:rFonts w:ascii="Calibri" w:eastAsia="Calibri" w:hAnsi="Calibri" w:cs="Times New Roman"/>
        </w:rPr>
        <w:tab/>
      </w:r>
      <w:r w:rsidRPr="00921E76">
        <w:rPr>
          <w:rFonts w:ascii="Calibri" w:eastAsia="Calibri" w:hAnsi="Calibri" w:cs="Times New Roman"/>
        </w:rPr>
        <w:tab/>
      </w:r>
      <w:r w:rsidRPr="00921E76">
        <w:rPr>
          <w:rFonts w:ascii="Calibri" w:eastAsia="Calibri" w:hAnsi="Calibri" w:cs="Times New Roman"/>
        </w:rPr>
        <w:tab/>
      </w:r>
      <w:r w:rsidRPr="00921E76">
        <w:rPr>
          <w:rFonts w:ascii="Calibri" w:eastAsia="Calibri" w:hAnsi="Calibri" w:cs="Times New Roman"/>
        </w:rPr>
        <w:tab/>
        <w:t xml:space="preserve">Email: </w:t>
      </w:r>
      <w:hyperlink r:id="rId7" w:history="1">
        <w:r w:rsidRPr="00302A8B">
          <w:rPr>
            <w:rStyle w:val="Hyperlink"/>
            <w:rFonts w:ascii="Calibri" w:eastAsia="Calibri" w:hAnsi="Calibri" w:cs="Times New Roman"/>
          </w:rPr>
          <w:t>mommyof5innyc@ymail.com</w:t>
        </w:r>
      </w:hyperlink>
    </w:p>
    <w:p w:rsidR="00921E76" w:rsidRPr="00921E76" w:rsidRDefault="00921E76" w:rsidP="00921E76">
      <w:pPr>
        <w:spacing w:after="0" w:line="240" w:lineRule="auto"/>
        <w:rPr>
          <w:rFonts w:ascii="Calibri" w:eastAsia="Calibri" w:hAnsi="Calibri" w:cs="Times New Roman"/>
        </w:rPr>
      </w:pPr>
    </w:p>
    <w:p w:rsidR="00921E76" w:rsidRPr="00921E76" w:rsidRDefault="00921E76" w:rsidP="00921E76">
      <w:pPr>
        <w:spacing w:after="0" w:line="240" w:lineRule="auto"/>
        <w:rPr>
          <w:rFonts w:ascii="Algerian" w:eastAsia="Calibri" w:hAnsi="Algerian" w:cs="Times New Roman"/>
          <w:sz w:val="72"/>
          <w:szCs w:val="72"/>
        </w:rPr>
      </w:pPr>
      <w:r w:rsidRPr="00921E76">
        <w:rPr>
          <w:rFonts w:ascii="Algerian" w:eastAsia="Calibri" w:hAnsi="Algerian" w:cs="Times New Roman"/>
          <w:sz w:val="72"/>
          <w:szCs w:val="72"/>
        </w:rPr>
        <w:t>Donna Denise Meshaw</w:t>
      </w:r>
    </w:p>
    <w:p w:rsidR="00921E76" w:rsidRPr="00921E76" w:rsidRDefault="00921E76" w:rsidP="00921E76">
      <w:pPr>
        <w:spacing w:after="0" w:line="240" w:lineRule="auto"/>
        <w:ind w:left="720" w:firstLine="720"/>
        <w:rPr>
          <w:rFonts w:ascii="Tahoma" w:eastAsia="Calibri" w:hAnsi="Tahoma" w:cs="Tahoma"/>
          <w:b/>
          <w:sz w:val="24"/>
          <w:szCs w:val="24"/>
        </w:rPr>
      </w:pPr>
      <w:r w:rsidRPr="00921E76">
        <w:rPr>
          <w:rFonts w:ascii="Tahoma" w:eastAsia="Calibri" w:hAnsi="Tahoma" w:cs="Tahoma"/>
          <w:b/>
          <w:sz w:val="24"/>
          <w:szCs w:val="24"/>
        </w:rPr>
        <w:t>WORK EXPERIENCE</w:t>
      </w:r>
    </w:p>
    <w:p w:rsidR="00921E76" w:rsidRPr="00921E76" w:rsidRDefault="00921E76" w:rsidP="00921E76">
      <w:pPr>
        <w:spacing w:after="0" w:line="240" w:lineRule="auto"/>
        <w:rPr>
          <w:rFonts w:ascii="Algerian" w:eastAsia="Calibri" w:hAnsi="Algerian" w:cs="Times New Roman"/>
          <w:sz w:val="24"/>
          <w:szCs w:val="24"/>
        </w:rPr>
      </w:pPr>
    </w:p>
    <w:p w:rsidR="00921E76" w:rsidRPr="00921E76" w:rsidRDefault="00921E76" w:rsidP="00921E76">
      <w:pPr>
        <w:spacing w:after="0" w:line="240" w:lineRule="auto"/>
        <w:ind w:left="720" w:firstLine="720"/>
        <w:rPr>
          <w:rFonts w:ascii="Tahoma" w:eastAsia="Calibri" w:hAnsi="Tahoma" w:cs="Tahoma"/>
          <w:b/>
          <w:sz w:val="24"/>
          <w:szCs w:val="24"/>
        </w:rPr>
      </w:pPr>
      <w:r w:rsidRPr="00921E76">
        <w:rPr>
          <w:rFonts w:ascii="Tahoma" w:eastAsia="Calibri" w:hAnsi="Tahoma" w:cs="Tahoma"/>
          <w:b/>
          <w:sz w:val="24"/>
          <w:szCs w:val="24"/>
        </w:rPr>
        <w:t>1998-Current        CEO of Meshaw Enterprises</w:t>
      </w:r>
    </w:p>
    <w:p w:rsidR="00921E76" w:rsidRPr="00921E76" w:rsidRDefault="00921E76" w:rsidP="00921E76">
      <w:pPr>
        <w:numPr>
          <w:ilvl w:val="0"/>
          <w:numId w:val="11"/>
        </w:numPr>
        <w:spacing w:after="0" w:line="240" w:lineRule="auto"/>
        <w:rPr>
          <w:rFonts w:ascii="Tahoma" w:eastAsia="Calibri" w:hAnsi="Tahoma" w:cs="Tahoma"/>
          <w:b/>
          <w:sz w:val="24"/>
          <w:szCs w:val="24"/>
        </w:rPr>
      </w:pPr>
      <w:r w:rsidRPr="00921E76">
        <w:rPr>
          <w:rFonts w:ascii="Tahoma" w:eastAsia="Calibri" w:hAnsi="Tahoma" w:cs="Tahoma"/>
          <w:sz w:val="24"/>
          <w:szCs w:val="24"/>
        </w:rPr>
        <w:t>Budget a household of six coordinate schedules and transportation, organize, file, bills, paperwork, volunteer and various other duites.</w:t>
      </w:r>
    </w:p>
    <w:p w:rsidR="00921E76" w:rsidRPr="00921E76" w:rsidRDefault="00921E76" w:rsidP="00921E76">
      <w:pPr>
        <w:numPr>
          <w:ilvl w:val="0"/>
          <w:numId w:val="11"/>
        </w:numPr>
        <w:spacing w:after="0" w:line="240" w:lineRule="auto"/>
        <w:rPr>
          <w:rFonts w:ascii="Tahoma" w:eastAsia="Calibri" w:hAnsi="Tahoma" w:cs="Tahoma"/>
          <w:b/>
          <w:sz w:val="24"/>
          <w:szCs w:val="24"/>
        </w:rPr>
      </w:pPr>
    </w:p>
    <w:p w:rsidR="00921E76" w:rsidRPr="00921E76" w:rsidRDefault="00921E76" w:rsidP="00921E76">
      <w:pPr>
        <w:spacing w:after="0" w:line="240" w:lineRule="auto"/>
        <w:ind w:left="720" w:firstLine="720"/>
        <w:rPr>
          <w:rFonts w:ascii="Tahoma" w:eastAsia="Calibri" w:hAnsi="Tahoma" w:cs="Tahoma"/>
          <w:b/>
          <w:sz w:val="24"/>
          <w:szCs w:val="24"/>
        </w:rPr>
      </w:pPr>
      <w:r w:rsidRPr="00921E76">
        <w:rPr>
          <w:rFonts w:ascii="Tahoma" w:eastAsia="Calibri" w:hAnsi="Tahoma" w:cs="Tahoma"/>
          <w:b/>
          <w:sz w:val="24"/>
          <w:szCs w:val="24"/>
        </w:rPr>
        <w:t>1996-1998              BLAT Title Agency    Escrow Assistant</w:t>
      </w:r>
    </w:p>
    <w:p w:rsidR="00921E76" w:rsidRPr="00921E76" w:rsidRDefault="00921E76" w:rsidP="00921E76">
      <w:pPr>
        <w:numPr>
          <w:ilvl w:val="0"/>
          <w:numId w:val="11"/>
        </w:numPr>
        <w:contextualSpacing/>
        <w:rPr>
          <w:rFonts w:ascii="Calibri" w:eastAsia="Calibri" w:hAnsi="Calibri" w:cs="Times New Roman"/>
          <w:sz w:val="24"/>
          <w:szCs w:val="24"/>
        </w:rPr>
      </w:pPr>
      <w:r w:rsidRPr="00921E76">
        <w:rPr>
          <w:rFonts w:ascii="Calibri" w:eastAsia="Calibri" w:hAnsi="Calibri" w:cs="Times New Roman"/>
          <w:sz w:val="24"/>
          <w:szCs w:val="24"/>
        </w:rPr>
        <w:t>Scheduled client and realtor for closing dates. Processed files for closing, ordering payoffs, inspections and property inspections. Prepared closing documents and did general office duties.</w:t>
      </w:r>
    </w:p>
    <w:p w:rsidR="00921E76" w:rsidRPr="00921E76" w:rsidRDefault="00921E76" w:rsidP="00921E76">
      <w:pPr>
        <w:numPr>
          <w:ilvl w:val="0"/>
          <w:numId w:val="11"/>
        </w:numPr>
        <w:contextualSpacing/>
        <w:rPr>
          <w:rFonts w:ascii="Calibri" w:eastAsia="Calibri" w:hAnsi="Calibri" w:cs="Times New Roman"/>
          <w:sz w:val="24"/>
          <w:szCs w:val="24"/>
        </w:rPr>
      </w:pPr>
      <w:r w:rsidRPr="00921E76">
        <w:rPr>
          <w:rFonts w:ascii="Calibri" w:eastAsia="Calibri" w:hAnsi="Calibri" w:cs="Times New Roman"/>
          <w:sz w:val="24"/>
          <w:szCs w:val="24"/>
        </w:rPr>
        <w:t>Full-time and then part time by 1998 before moving here.</w:t>
      </w:r>
    </w:p>
    <w:p w:rsidR="00921E76" w:rsidRPr="00921E76" w:rsidRDefault="00921E76" w:rsidP="00921E76">
      <w:pPr>
        <w:ind w:left="720" w:firstLine="720"/>
        <w:rPr>
          <w:rFonts w:ascii="Tahoma" w:eastAsia="Calibri" w:hAnsi="Tahoma" w:cs="Tahoma"/>
          <w:b/>
        </w:rPr>
      </w:pPr>
      <w:r w:rsidRPr="00921E76">
        <w:rPr>
          <w:rFonts w:ascii="Tahoma" w:eastAsia="Calibri" w:hAnsi="Tahoma" w:cs="Tahoma"/>
          <w:b/>
        </w:rPr>
        <w:t>1996-1997               Adam and Eve     Part time</w:t>
      </w:r>
    </w:p>
    <w:p w:rsidR="00921E76" w:rsidRPr="00921E76" w:rsidRDefault="00921E76" w:rsidP="00921E76">
      <w:pPr>
        <w:numPr>
          <w:ilvl w:val="0"/>
          <w:numId w:val="12"/>
        </w:numPr>
        <w:contextualSpacing/>
        <w:rPr>
          <w:rFonts w:ascii="Tahoma" w:eastAsia="Calibri" w:hAnsi="Tahoma" w:cs="Tahoma"/>
          <w:b/>
        </w:rPr>
      </w:pPr>
      <w:r w:rsidRPr="00921E76">
        <w:rPr>
          <w:rFonts w:ascii="Tahoma" w:eastAsia="Calibri" w:hAnsi="Tahoma" w:cs="Tahoma"/>
        </w:rPr>
        <w:t>Assisted phone customers with intimate apparel needs</w:t>
      </w:r>
    </w:p>
    <w:p w:rsidR="00921E76" w:rsidRPr="00921E76" w:rsidRDefault="00921E76" w:rsidP="00921E76">
      <w:pPr>
        <w:ind w:left="720" w:firstLine="720"/>
        <w:rPr>
          <w:rFonts w:ascii="Tahoma" w:eastAsia="Calibri" w:hAnsi="Tahoma" w:cs="Tahoma"/>
          <w:b/>
        </w:rPr>
      </w:pPr>
      <w:r w:rsidRPr="00921E76">
        <w:rPr>
          <w:rFonts w:ascii="Tahoma" w:eastAsia="Calibri" w:hAnsi="Tahoma" w:cs="Tahoma"/>
          <w:b/>
        </w:rPr>
        <w:t>1977-1995</w:t>
      </w:r>
      <w:r w:rsidRPr="00921E76">
        <w:rPr>
          <w:rFonts w:ascii="Tahoma" w:eastAsia="Calibri" w:hAnsi="Tahoma" w:cs="Tahoma"/>
          <w:b/>
        </w:rPr>
        <w:tab/>
      </w:r>
      <w:r w:rsidRPr="00921E76">
        <w:rPr>
          <w:rFonts w:ascii="Tahoma" w:eastAsia="Calibri" w:hAnsi="Tahoma" w:cs="Tahoma"/>
          <w:b/>
        </w:rPr>
        <w:tab/>
        <w:t>Jackson-Morrow Publishing</w:t>
      </w:r>
    </w:p>
    <w:p w:rsidR="00921E76" w:rsidRPr="00921E76" w:rsidRDefault="00921E76" w:rsidP="00921E76">
      <w:pPr>
        <w:numPr>
          <w:ilvl w:val="0"/>
          <w:numId w:val="12"/>
        </w:numPr>
        <w:contextualSpacing/>
        <w:rPr>
          <w:rFonts w:ascii="Tahoma" w:eastAsia="Calibri" w:hAnsi="Tahoma" w:cs="Tahoma"/>
          <w:b/>
        </w:rPr>
      </w:pPr>
      <w:r w:rsidRPr="00921E76">
        <w:rPr>
          <w:rFonts w:ascii="Tahoma" w:eastAsia="Calibri" w:hAnsi="Tahoma" w:cs="Tahoma"/>
        </w:rPr>
        <w:t>Assisted editors and customers with advertising and press releases</w:t>
      </w:r>
    </w:p>
    <w:p w:rsidR="00921E76" w:rsidRPr="00921E76" w:rsidRDefault="00921E76" w:rsidP="00921E76">
      <w:pPr>
        <w:ind w:left="720" w:firstLine="720"/>
        <w:rPr>
          <w:rFonts w:ascii="Tahoma" w:eastAsia="Calibri" w:hAnsi="Tahoma" w:cs="Tahoma"/>
          <w:b/>
        </w:rPr>
      </w:pPr>
      <w:r w:rsidRPr="00921E76">
        <w:rPr>
          <w:rFonts w:ascii="Tahoma" w:eastAsia="Calibri" w:hAnsi="Tahoma" w:cs="Tahoma"/>
          <w:b/>
        </w:rPr>
        <w:t>1970-1977</w:t>
      </w:r>
      <w:r w:rsidRPr="00921E76">
        <w:rPr>
          <w:rFonts w:ascii="Tahoma" w:eastAsia="Calibri" w:hAnsi="Tahoma" w:cs="Tahoma"/>
          <w:b/>
        </w:rPr>
        <w:tab/>
      </w:r>
      <w:r w:rsidRPr="00921E76">
        <w:rPr>
          <w:rFonts w:ascii="Tahoma" w:eastAsia="Calibri" w:hAnsi="Tahoma" w:cs="Tahoma"/>
          <w:b/>
        </w:rPr>
        <w:tab/>
        <w:t>University of Southern California</w:t>
      </w:r>
    </w:p>
    <w:p w:rsidR="00921E76" w:rsidRPr="00921E76" w:rsidRDefault="00921E76" w:rsidP="00921E76">
      <w:pPr>
        <w:numPr>
          <w:ilvl w:val="0"/>
          <w:numId w:val="12"/>
        </w:numPr>
        <w:contextualSpacing/>
        <w:rPr>
          <w:rFonts w:ascii="Tahoma" w:eastAsia="Calibri" w:hAnsi="Tahoma" w:cs="Tahoma"/>
        </w:rPr>
      </w:pPr>
      <w:r w:rsidRPr="00921E76">
        <w:rPr>
          <w:rFonts w:ascii="Tahoma" w:eastAsia="Calibri" w:hAnsi="Tahoma" w:cs="Tahoma"/>
        </w:rPr>
        <w:t>Maintained student records for over 6000 students. Scheduled appointments for faculty, coordinated graduation credit checks, prepared forms, course materials, exams, correspondence, general office duties.</w:t>
      </w:r>
    </w:p>
    <w:p w:rsidR="00921E76" w:rsidRPr="00921E76" w:rsidRDefault="00921E76" w:rsidP="00921E76">
      <w:pPr>
        <w:numPr>
          <w:ilvl w:val="0"/>
          <w:numId w:val="12"/>
        </w:numPr>
        <w:contextualSpacing/>
        <w:rPr>
          <w:rFonts w:ascii="Tahoma" w:eastAsia="Calibri" w:hAnsi="Tahoma" w:cs="Tahoma"/>
        </w:rPr>
      </w:pPr>
      <w:r w:rsidRPr="00921E76">
        <w:rPr>
          <w:rFonts w:ascii="Tahoma" w:eastAsia="Calibri" w:hAnsi="Tahoma" w:cs="Tahoma"/>
        </w:rPr>
        <w:t>Repsonible for administering typing tests, background checks, keying in forms</w:t>
      </w:r>
    </w:p>
    <w:p w:rsidR="00921E76" w:rsidRPr="00921E76" w:rsidRDefault="00921E76" w:rsidP="00921E76">
      <w:pPr>
        <w:numPr>
          <w:ilvl w:val="0"/>
          <w:numId w:val="12"/>
        </w:numPr>
        <w:contextualSpacing/>
        <w:rPr>
          <w:rFonts w:ascii="Tahoma" w:eastAsia="Calibri" w:hAnsi="Tahoma" w:cs="Tahoma"/>
        </w:rPr>
      </w:pPr>
      <w:r w:rsidRPr="00921E76">
        <w:rPr>
          <w:rFonts w:ascii="Tahoma" w:eastAsia="Calibri" w:hAnsi="Tahoma" w:cs="Tahoma"/>
        </w:rPr>
        <w:t>Performed graduation certifications, grade rolls, book orders, tests, publications, files and general office duties.</w:t>
      </w:r>
    </w:p>
    <w:p w:rsidR="00921E76" w:rsidRPr="00921E76" w:rsidRDefault="00921E76" w:rsidP="00921E76">
      <w:pPr>
        <w:numPr>
          <w:ilvl w:val="0"/>
          <w:numId w:val="12"/>
        </w:numPr>
        <w:contextualSpacing/>
        <w:rPr>
          <w:rFonts w:ascii="Tahoma" w:eastAsia="Calibri" w:hAnsi="Tahoma" w:cs="Tahoma"/>
        </w:rPr>
      </w:pPr>
      <w:r w:rsidRPr="00921E76">
        <w:rPr>
          <w:rFonts w:ascii="Tahoma" w:eastAsia="Calibri" w:hAnsi="Tahoma" w:cs="Tahoma"/>
        </w:rPr>
        <w:t>Performed registration, student information, verified applications, typed a handbook for Chemistry classes</w:t>
      </w:r>
    </w:p>
    <w:p w:rsidR="00921E76" w:rsidRPr="00921E76" w:rsidRDefault="00921E76" w:rsidP="00921E76">
      <w:pPr>
        <w:jc w:val="center"/>
        <w:rPr>
          <w:rFonts w:ascii="Tahoma" w:eastAsia="Calibri" w:hAnsi="Tahoma" w:cs="Tahoma"/>
          <w:b/>
        </w:rPr>
      </w:pPr>
      <w:r w:rsidRPr="00921E76">
        <w:rPr>
          <w:rFonts w:ascii="Tahoma" w:eastAsia="Calibri" w:hAnsi="Tahoma" w:cs="Tahoma"/>
          <w:b/>
        </w:rPr>
        <w:t>EDUCATION</w:t>
      </w:r>
    </w:p>
    <w:p w:rsidR="00921E76" w:rsidRPr="00921E76" w:rsidRDefault="00921E76" w:rsidP="00921E76">
      <w:pPr>
        <w:ind w:left="720" w:firstLine="720"/>
        <w:rPr>
          <w:rFonts w:ascii="Tahoma" w:eastAsia="Calibri" w:hAnsi="Tahoma" w:cs="Tahoma"/>
          <w:b/>
        </w:rPr>
      </w:pPr>
      <w:r w:rsidRPr="00921E76">
        <w:rPr>
          <w:rFonts w:ascii="Tahoma" w:eastAsia="Calibri" w:hAnsi="Tahoma" w:cs="Tahoma"/>
          <w:b/>
        </w:rPr>
        <w:t>Rodondo Community College: one semester</w:t>
      </w:r>
      <w:r>
        <w:rPr>
          <w:rFonts w:ascii="Tahoma" w:eastAsia="Calibri" w:hAnsi="Tahoma" w:cs="Tahoma"/>
          <w:b/>
        </w:rPr>
        <w:t xml:space="preserve"> (didn’t graduate)</w:t>
      </w:r>
    </w:p>
    <w:p w:rsidR="00921E76" w:rsidRPr="00921E76" w:rsidRDefault="00921E76" w:rsidP="00921E76">
      <w:pPr>
        <w:ind w:left="720" w:firstLine="720"/>
        <w:rPr>
          <w:rFonts w:ascii="Tahoma" w:eastAsia="Calibri" w:hAnsi="Tahoma" w:cs="Tahoma"/>
          <w:b/>
        </w:rPr>
      </w:pPr>
      <w:r w:rsidRPr="00921E76">
        <w:rPr>
          <w:rFonts w:ascii="Tahoma" w:eastAsia="Calibri" w:hAnsi="Tahoma" w:cs="Tahoma"/>
          <w:b/>
        </w:rPr>
        <w:lastRenderedPageBreak/>
        <w:t>Colony Bay High School, Graduate of 1964</w:t>
      </w:r>
    </w:p>
    <w:p w:rsidR="00921E76" w:rsidRPr="00921E76" w:rsidRDefault="00921E76" w:rsidP="00921E76">
      <w:pPr>
        <w:ind w:left="720" w:firstLine="720"/>
        <w:rPr>
          <w:rFonts w:ascii="Tahoma" w:eastAsia="Calibri" w:hAnsi="Tahoma" w:cs="Tahoma"/>
          <w:b/>
        </w:rPr>
      </w:pPr>
    </w:p>
    <w:p w:rsidR="00921E76" w:rsidRPr="00921E76" w:rsidRDefault="00921E76" w:rsidP="00921E76">
      <w:pPr>
        <w:ind w:left="2160" w:hanging="720"/>
        <w:jc w:val="both"/>
        <w:rPr>
          <w:rFonts w:ascii="Tahoma" w:eastAsia="Calibri" w:hAnsi="Tahoma" w:cs="Tahoma"/>
          <w:b/>
        </w:rPr>
      </w:pPr>
      <w:r w:rsidRPr="00921E76">
        <w:rPr>
          <w:rFonts w:ascii="Tahoma" w:eastAsia="Calibri" w:hAnsi="Tahoma" w:cs="Tahoma"/>
          <w:b/>
        </w:rPr>
        <w:t>REFERENCES:  Available upon request.</w:t>
      </w:r>
    </w:p>
    <w:p w:rsidR="009D32D7" w:rsidRPr="00AD71FE" w:rsidRDefault="00921E76" w:rsidP="002326B9">
      <w:pPr>
        <w:ind w:left="2160" w:firstLine="720"/>
        <w:rPr>
          <w:color w:val="FF0000"/>
        </w:rPr>
      </w:pPr>
      <w:r w:rsidRPr="00921E76">
        <w:rPr>
          <w:rFonts w:ascii="Algerian" w:eastAsia="Calibri" w:hAnsi="Algerian" w:cs="Times New Roman"/>
          <w:sz w:val="18"/>
          <w:szCs w:val="18"/>
        </w:rPr>
        <w:t>“Just to be is a blessing. Just to live is holy.”</w:t>
      </w:r>
    </w:p>
    <w:sectPr w:rsidR="009D32D7" w:rsidRPr="00AD7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029"/>
    <w:multiLevelType w:val="hybridMultilevel"/>
    <w:tmpl w:val="492E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31525"/>
    <w:multiLevelType w:val="hybridMultilevel"/>
    <w:tmpl w:val="DEE20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61069"/>
    <w:multiLevelType w:val="hybridMultilevel"/>
    <w:tmpl w:val="D44A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46985"/>
    <w:multiLevelType w:val="hybridMultilevel"/>
    <w:tmpl w:val="562C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F2FC3"/>
    <w:multiLevelType w:val="hybridMultilevel"/>
    <w:tmpl w:val="67DCF2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76658"/>
    <w:multiLevelType w:val="hybridMultilevel"/>
    <w:tmpl w:val="4E54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85105"/>
    <w:multiLevelType w:val="hybridMultilevel"/>
    <w:tmpl w:val="D1507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00EED"/>
    <w:multiLevelType w:val="hybridMultilevel"/>
    <w:tmpl w:val="77C8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0317A"/>
    <w:multiLevelType w:val="hybridMultilevel"/>
    <w:tmpl w:val="9CA4C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2377A"/>
    <w:multiLevelType w:val="hybridMultilevel"/>
    <w:tmpl w:val="0DE8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900FB"/>
    <w:multiLevelType w:val="hybridMultilevel"/>
    <w:tmpl w:val="9E92E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CF701F"/>
    <w:multiLevelType w:val="hybridMultilevel"/>
    <w:tmpl w:val="15E2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055A4A"/>
    <w:multiLevelType w:val="hybridMultilevel"/>
    <w:tmpl w:val="32EE65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7A24854"/>
    <w:multiLevelType w:val="hybridMultilevel"/>
    <w:tmpl w:val="1D0E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50EEE"/>
    <w:multiLevelType w:val="hybridMultilevel"/>
    <w:tmpl w:val="12DAA9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1"/>
  </w:num>
  <w:num w:numId="3">
    <w:abstractNumId w:val="13"/>
  </w:num>
  <w:num w:numId="4">
    <w:abstractNumId w:val="6"/>
  </w:num>
  <w:num w:numId="5">
    <w:abstractNumId w:val="0"/>
  </w:num>
  <w:num w:numId="6">
    <w:abstractNumId w:val="9"/>
  </w:num>
  <w:num w:numId="7">
    <w:abstractNumId w:val="3"/>
  </w:num>
  <w:num w:numId="8">
    <w:abstractNumId w:val="1"/>
  </w:num>
  <w:num w:numId="9">
    <w:abstractNumId w:val="7"/>
  </w:num>
  <w:num w:numId="10">
    <w:abstractNumId w:val="5"/>
  </w:num>
  <w:num w:numId="11">
    <w:abstractNumId w:val="14"/>
  </w:num>
  <w:num w:numId="12">
    <w:abstractNumId w:val="12"/>
  </w:num>
  <w:num w:numId="13">
    <w:abstractNumId w:val="8"/>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C0"/>
    <w:rsid w:val="000E1C02"/>
    <w:rsid w:val="001511E9"/>
    <w:rsid w:val="002326B9"/>
    <w:rsid w:val="002338E9"/>
    <w:rsid w:val="002B2712"/>
    <w:rsid w:val="00451EA6"/>
    <w:rsid w:val="004F59C0"/>
    <w:rsid w:val="0052054F"/>
    <w:rsid w:val="005C6780"/>
    <w:rsid w:val="006F4F0F"/>
    <w:rsid w:val="006F7D58"/>
    <w:rsid w:val="00705A7A"/>
    <w:rsid w:val="00871329"/>
    <w:rsid w:val="00921E76"/>
    <w:rsid w:val="009D32D7"/>
    <w:rsid w:val="009D493A"/>
    <w:rsid w:val="009E0FE6"/>
    <w:rsid w:val="00AD71FE"/>
    <w:rsid w:val="00B107CB"/>
    <w:rsid w:val="00B53976"/>
    <w:rsid w:val="00BA66D1"/>
    <w:rsid w:val="00C96160"/>
    <w:rsid w:val="00CA4578"/>
    <w:rsid w:val="00CC5411"/>
    <w:rsid w:val="00D41178"/>
    <w:rsid w:val="00E13F05"/>
    <w:rsid w:val="00F3312A"/>
    <w:rsid w:val="00FF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9C0"/>
    <w:pPr>
      <w:ind w:left="720"/>
      <w:contextualSpacing/>
    </w:pPr>
  </w:style>
  <w:style w:type="character" w:styleId="Hyperlink">
    <w:name w:val="Hyperlink"/>
    <w:basedOn w:val="DefaultParagraphFont"/>
    <w:uiPriority w:val="99"/>
    <w:unhideWhenUsed/>
    <w:rsid w:val="00B53976"/>
    <w:rPr>
      <w:color w:val="0000FF" w:themeColor="hyperlink"/>
      <w:u w:val="single"/>
    </w:rPr>
  </w:style>
  <w:style w:type="paragraph" w:styleId="BalloonText">
    <w:name w:val="Balloon Text"/>
    <w:basedOn w:val="Normal"/>
    <w:link w:val="BalloonTextChar"/>
    <w:uiPriority w:val="99"/>
    <w:semiHidden/>
    <w:unhideWhenUsed/>
    <w:rsid w:val="00151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1E9"/>
    <w:rPr>
      <w:rFonts w:ascii="Tahoma" w:hAnsi="Tahoma" w:cs="Tahoma"/>
      <w:sz w:val="16"/>
      <w:szCs w:val="16"/>
    </w:rPr>
  </w:style>
  <w:style w:type="paragraph" w:styleId="NoSpacing">
    <w:name w:val="No Spacing"/>
    <w:uiPriority w:val="1"/>
    <w:qFormat/>
    <w:rsid w:val="00CC541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9C0"/>
    <w:pPr>
      <w:ind w:left="720"/>
      <w:contextualSpacing/>
    </w:pPr>
  </w:style>
  <w:style w:type="character" w:styleId="Hyperlink">
    <w:name w:val="Hyperlink"/>
    <w:basedOn w:val="DefaultParagraphFont"/>
    <w:uiPriority w:val="99"/>
    <w:unhideWhenUsed/>
    <w:rsid w:val="00B53976"/>
    <w:rPr>
      <w:color w:val="0000FF" w:themeColor="hyperlink"/>
      <w:u w:val="single"/>
    </w:rPr>
  </w:style>
  <w:style w:type="paragraph" w:styleId="BalloonText">
    <w:name w:val="Balloon Text"/>
    <w:basedOn w:val="Normal"/>
    <w:link w:val="BalloonTextChar"/>
    <w:uiPriority w:val="99"/>
    <w:semiHidden/>
    <w:unhideWhenUsed/>
    <w:rsid w:val="00151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1E9"/>
    <w:rPr>
      <w:rFonts w:ascii="Tahoma" w:hAnsi="Tahoma" w:cs="Tahoma"/>
      <w:sz w:val="16"/>
      <w:szCs w:val="16"/>
    </w:rPr>
  </w:style>
  <w:style w:type="paragraph" w:styleId="NoSpacing">
    <w:name w:val="No Spacing"/>
    <w:uiPriority w:val="1"/>
    <w:qFormat/>
    <w:rsid w:val="00CC54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mmyof5innyc@y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4</cp:revision>
  <cp:lastPrinted>2013-08-01T15:48:00Z</cp:lastPrinted>
  <dcterms:created xsi:type="dcterms:W3CDTF">2013-08-07T15:13:00Z</dcterms:created>
  <dcterms:modified xsi:type="dcterms:W3CDTF">2013-08-07T15:19:00Z</dcterms:modified>
</cp:coreProperties>
</file>